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Cypress Aggie Moms Meeting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March 16, 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7:02pm Call to order - Cindy King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35 Attendees signed in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Introduction of Speaker - Paul Pausky Career Center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Resources and Tools: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-Resume Writing, Practice Interviewing, company research, career option research, Understanding field of work</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-Are internships important - yes, business and engineering need at least 2 or probably 3</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-what percentage of companies use internship as a part of full time hiring process - 85%</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-If they didn’t land an opportunity at the career fair what should they do - Career fair season is 2 months, career center teaches networking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-when should Aggie start focusing on career - before freshmen year</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you are not limited to the career fair of your major or college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-90% of companies put A&amp;M on their list of hiring</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Jan 20 - Resume Review</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Jan 17 - March 30 Spring career fair season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Late April career center - The Federation of Aggie Moms</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July 2026 - Career Readiness Bootcamp Badge - reach out to 8 to 10 employers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August - Fall 2026 Career Fair Season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Core Competencies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1.    Ability to verbally communicate with persons inside and outside organization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2.    Ability to work in a team structure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3.    Ability to make decisions and problem solve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4.    Ability to plan, organize and prioritize work</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5.    Ability to obtain and process info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6.    Ability to analyse quantitative data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7.     GPA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Job descriptions are a recipe for success.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Resources tab - up to 6100 job postings per day for job and internship listings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Employers tab - has email and contact info for hiring employer</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Career development workshops and websites provided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Internships are for one period</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coops are two back to back - you get course credit towards graduation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Web resources provided - Linked in, Career Shift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Q and A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Email address - </w:t>
      </w:r>
      <w:hyperlink r:id="rId7">
        <w:r w:rsidDel="00000000" w:rsidR="00000000" w:rsidRPr="00000000">
          <w:rPr>
            <w:rFonts w:ascii="UICTFontTextStyleBody" w:cs="UICTFontTextStyleBody" w:eastAsia="UICTFontTextStyleBody" w:hAnsi="UICTFontTextStyleBody"/>
            <w:b w:val="0"/>
            <w:bCs w:val="0"/>
            <w:i w:val="0"/>
            <w:iCs w:val="0"/>
            <w:smallCaps w:val="0"/>
            <w:strike w:val="0"/>
            <w:color w:val="1155cc"/>
            <w:sz w:val="29"/>
            <w:szCs w:val="29"/>
            <w:u w:val="single"/>
            <w:shd w:fill="auto" w:val="clear"/>
            <w:vertAlign w:val="baseline"/>
            <w:rtl w:val="0"/>
          </w:rPr>
          <w:t xml:space="preserve">ppausky78@tamu.edu</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Clothes collected for Career Closet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Presentation ended 7:49pm</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Cindy King - Club business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February 2026 - approve minutes - posted on website, motion to approve Kristin and Patrice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29"/>
          <w:szCs w:val="29"/>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9"/>
          <w:szCs w:val="29"/>
          <w:u w:val="none"/>
          <w:shd w:fill="auto" w:val="clear"/>
          <w:vertAlign w:val="baseline"/>
          <w:rtl w:val="0"/>
        </w:rPr>
        <w:t xml:space="preserve">    </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Board Elections: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President Kelly Breland</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President elect Tara McKenna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VP at Large Cindy King</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1st VP Membership Bet</w:t>
      </w:r>
      <w:r w:rsidDel="00000000" w:rsidR="00000000" w:rsidRPr="00000000">
        <w:rPr>
          <w:rFonts w:ascii="UICTFontTextStyleBody" w:cs="UICTFontTextStyleBody" w:eastAsia="UICTFontTextStyleBody" w:hAnsi="UICTFontTextStyleBody"/>
          <w:sz w:val="29"/>
          <w:szCs w:val="29"/>
          <w:rtl w:val="0"/>
        </w:rPr>
        <w:t xml:space="preserve">sy</w:t>
      </w: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 Moore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2nd VP meetings - open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3rd VP Boutique - Jessi Merlo</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Board Treasurer Glenda Ensley</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Secretary - open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Motion to move forward slate as presented - Michelle, second Hannah</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Added Nominations from floor - Christina Leopold, Secretary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Show of hands to move forward, no Nays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Board will come on board May 2026 meeting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Board Reports: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Fundraising - Profit 8871.22 through august 2025 to February 2025</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Outstanding - spring boutique, spring goody bags, wild flyer mead tasting April, May Silent auction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Gross Profit - 21, 690.49</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Net operating income 13, 290. 47</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Spring Boutique weekend - April 10th 10am to 4:30pm and April 11th 10am to 4pm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CAM will have a booth partnered with Kyle Cavan Jewelers and Etched in Time Creations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10% of sales on crests and rings, 20% on rest of jewelry sales to CAM</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March 25 Wednesday Singo Bingo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April 13, Patriot Paws of Aggieland, Wildflyer Mead and Beer</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May 4 Scholarship Awards, 2026/27 Board Induction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Patrice - Scholarship application numbers are low, open for 2 more weeks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Christina - April 3 spring goodbag orders close, sign up for goodies to bring into April meeting will go out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Heather - Loudest and Proudest Shirt sales on sale on Cheddar up, these will not come to meeting to sell, they will be sold at Boutique on family weekend.  Pre order guarantee sizes, variety provided at boutique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Singo Bingo at Frio Restaurant in the barn, singing not required, prizes. - no cost to participate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Everything 50% off in boutique that is out.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Good Bull, Prayer Requests, Mom Brags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Fonts w:ascii="UICTFontTextStyleBody" w:cs="UICTFontTextStyleBody" w:eastAsia="UICTFontTextStyleBody" w:hAnsi="UICTFontTextStyleBody"/>
          <w:b w:val="0"/>
          <w:bCs w:val="0"/>
          <w:i w:val="0"/>
          <w:iCs w:val="0"/>
          <w:smallCaps w:val="0"/>
          <w:strike w:val="0"/>
          <w:color w:val="000000"/>
          <w:sz w:val="29"/>
          <w:szCs w:val="29"/>
          <w:u w:val="none"/>
          <w:shd w:fill="auto" w:val="clear"/>
          <w:vertAlign w:val="baseline"/>
          <w:rtl w:val="0"/>
        </w:rPr>
        <w:t xml:space="preserve">Meeting adjourned 8:14pm</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UICTFontTextStyleBody"/>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B424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B424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B424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424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424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424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424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424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424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424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424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424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424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424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424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B4247"/>
    <w:rPr>
      <w:i w:val="1"/>
      <w:iCs w:val="1"/>
      <w:color w:val="404040" w:themeColor="text1" w:themeTint="0000BF"/>
    </w:rPr>
  </w:style>
  <w:style w:type="paragraph" w:styleId="ListParagraph">
    <w:name w:val="List Paragraph"/>
    <w:basedOn w:val="Normal"/>
    <w:uiPriority w:val="34"/>
    <w:qFormat w:val="1"/>
    <w:rsid w:val="002B4247"/>
    <w:pPr>
      <w:ind w:left="720"/>
      <w:contextualSpacing w:val="1"/>
    </w:pPr>
  </w:style>
  <w:style w:type="character" w:styleId="IntenseEmphasis">
    <w:name w:val="Intense Emphasis"/>
    <w:basedOn w:val="DefaultParagraphFont"/>
    <w:uiPriority w:val="21"/>
    <w:qFormat w:val="1"/>
    <w:rsid w:val="002B4247"/>
    <w:rPr>
      <w:i w:val="1"/>
      <w:iCs w:val="1"/>
      <w:color w:val="0f4761" w:themeColor="accent1" w:themeShade="0000BF"/>
    </w:rPr>
  </w:style>
  <w:style w:type="paragraph" w:styleId="IntenseQuote">
    <w:name w:val="Intense Quote"/>
    <w:basedOn w:val="Normal"/>
    <w:next w:val="Normal"/>
    <w:link w:val="IntenseQuoteChar"/>
    <w:uiPriority w:val="30"/>
    <w:qFormat w:val="1"/>
    <w:rsid w:val="002B42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B4247"/>
    <w:rPr>
      <w:i w:val="1"/>
      <w:iCs w:val="1"/>
      <w:color w:val="0f4761" w:themeColor="accent1" w:themeShade="0000BF"/>
    </w:rPr>
  </w:style>
  <w:style w:type="character" w:styleId="IntenseReference">
    <w:name w:val="Intense Reference"/>
    <w:basedOn w:val="DefaultParagraphFont"/>
    <w:uiPriority w:val="32"/>
    <w:qFormat w:val="1"/>
    <w:rsid w:val="002B4247"/>
    <w:rPr>
      <w:b w:val="1"/>
      <w:bCs w:val="1"/>
      <w:smallCaps w:val="1"/>
      <w:color w:val="0f4761" w:themeColor="accent1" w:themeShade="0000BF"/>
      <w:spacing w:val="5"/>
    </w:rPr>
  </w:style>
  <w:style w:type="paragraph" w:styleId="NormalWeb">
    <w:name w:val="Normal (Web)"/>
    <w:basedOn w:val="Normal"/>
    <w:uiPriority w:val="99"/>
    <w:semiHidden w:val="1"/>
    <w:unhideWhenUsed w:val="1"/>
    <w:rsid w:val="002B4247"/>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2B4247"/>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pausky78@tam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x2qlhEaI3RiEjTDivHfyJQ/iQ==">CgMxLjA4AHIhMXlHRVByNV9tMUZHN0dXcTlfdXNMMjhOU0JCMHJMVnNm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2026-04-01T20:20:00Z</dcterms:created>
  <dc:creator>Amy Wilkes</dc:creator>
</cp:coreProperties>
</file>